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136DF">
        <w:rPr>
          <w:b/>
          <w:sz w:val="26"/>
          <w:szCs w:val="26"/>
        </w:rPr>
        <w:t>1 февраля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C84CB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C84CB9" w:rsidRPr="00C84CB9">
              <w:t>кабеля для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84CB9">
              <w:rPr>
                <w:lang w:eastAsia="en-US"/>
              </w:rPr>
              <w:t>446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136D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>
              <w:rPr>
                <w:rFonts w:cs="Arial"/>
                <w:b/>
                <w:szCs w:val="22"/>
              </w:rPr>
              <w:t>1</w:t>
            </w:r>
            <w:r w:rsidR="00122BC0">
              <w:rPr>
                <w:rFonts w:cs="Arial"/>
                <w:b/>
                <w:szCs w:val="22"/>
              </w:rPr>
              <w:t xml:space="preserve">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1F673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C84CB9" w:rsidRPr="00C84CB9">
              <w:t>кабеля для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84CB9">
              <w:rPr>
                <w:lang w:eastAsia="en-US"/>
              </w:rPr>
              <w:t>446</w:t>
            </w:r>
            <w:bookmarkStart w:id="3" w:name="_GoBack"/>
            <w:bookmarkEnd w:id="3"/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136DF" w:rsidRDefault="00C007EA" w:rsidP="003136D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136D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52428" w:rsidRPr="00C52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4CB9" w:rsidRPr="00C84CB9">
              <w:rPr>
                <w:rFonts w:ascii="Times New Roman" w:hAnsi="Times New Roman"/>
                <w:sz w:val="24"/>
                <w:szCs w:val="24"/>
              </w:rPr>
              <w:t>кабеля для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84CB9">
              <w:rPr>
                <w:rFonts w:ascii="Times New Roman" w:hAnsi="Times New Roman"/>
                <w:sz w:val="24"/>
                <w:szCs w:val="24"/>
              </w:rPr>
              <w:t>446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503">
              <w:rPr>
                <w:rFonts w:ascii="Times New Roman" w:hAnsi="Times New Roman"/>
                <w:sz w:val="24"/>
                <w:szCs w:val="24"/>
              </w:rPr>
              <w:t>с</w:t>
            </w:r>
            <w:r w:rsidR="003136DF">
              <w:rPr>
                <w:rFonts w:ascii="Times New Roman" w:hAnsi="Times New Roman"/>
                <w:sz w:val="24"/>
                <w:szCs w:val="24"/>
              </w:rPr>
              <w:t xml:space="preserve">ледующих </w:t>
            </w:r>
            <w:r w:rsidR="00933503">
              <w:rPr>
                <w:rFonts w:ascii="Times New Roman" w:hAnsi="Times New Roman"/>
                <w:sz w:val="24"/>
                <w:szCs w:val="24"/>
              </w:rPr>
              <w:t>Претендентов:</w:t>
            </w:r>
          </w:p>
          <w:p w:rsidR="00E22E30" w:rsidRPr="00E22E30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№1: ООО «НЕД-Пермь»;</w:t>
            </w:r>
          </w:p>
          <w:p w:rsidR="00E22E30" w:rsidRPr="00E22E30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№2: ООО «Камский кабель»;</w:t>
            </w:r>
          </w:p>
          <w:p w:rsidR="00E22E30" w:rsidRPr="00E22E30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№3: ООО «Центр обеспечения»;</w:t>
            </w:r>
          </w:p>
          <w:p w:rsidR="00E22E30" w:rsidRPr="00E22E30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№4: ООО «Центр обеспечения»;</w:t>
            </w:r>
          </w:p>
          <w:p w:rsidR="00E22E30" w:rsidRPr="00E22E30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№5: ООО «Камский кабель»;</w:t>
            </w:r>
          </w:p>
          <w:p w:rsidR="009A41C4" w:rsidRPr="00C342CF" w:rsidRDefault="00E22E30" w:rsidP="00E22E30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567"/>
              <w:jc w:val="both"/>
            </w:pPr>
            <w:r w:rsidRPr="00E22E30">
              <w:t>Лот №6: ООО «Камский кабель».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AD68AA"/>
    <w:multiLevelType w:val="hybridMultilevel"/>
    <w:tmpl w:val="1690D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6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2BC0"/>
    <w:rsid w:val="001D33A7"/>
    <w:rsid w:val="001F6735"/>
    <w:rsid w:val="00211044"/>
    <w:rsid w:val="002C55B9"/>
    <w:rsid w:val="002D317E"/>
    <w:rsid w:val="003136DF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3167D"/>
    <w:rsid w:val="00933503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52428"/>
    <w:rsid w:val="00C76476"/>
    <w:rsid w:val="00C83D2B"/>
    <w:rsid w:val="00C84CB9"/>
    <w:rsid w:val="00C91AFA"/>
    <w:rsid w:val="00CC60FB"/>
    <w:rsid w:val="00D46107"/>
    <w:rsid w:val="00D87CD8"/>
    <w:rsid w:val="00DA2C72"/>
    <w:rsid w:val="00DA4423"/>
    <w:rsid w:val="00DC698B"/>
    <w:rsid w:val="00E22E30"/>
    <w:rsid w:val="00E364B5"/>
    <w:rsid w:val="00E74B09"/>
    <w:rsid w:val="00F5744E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E22E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22E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22E30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E22E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35</cp:revision>
  <cp:lastPrinted>2015-09-07T09:14:00Z</cp:lastPrinted>
  <dcterms:created xsi:type="dcterms:W3CDTF">2015-02-17T13:42:00Z</dcterms:created>
  <dcterms:modified xsi:type="dcterms:W3CDTF">2018-02-09T11:50:00Z</dcterms:modified>
</cp:coreProperties>
</file>